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B63C" w14:textId="3FF1D31F" w:rsidR="00891757" w:rsidRDefault="00891757">
      <w:pPr>
        <w:pStyle w:val="NormalWeb"/>
      </w:pPr>
      <w:r>
        <w:t xml:space="preserve">Policy </w:t>
      </w:r>
      <w:proofErr w:type="gramStart"/>
      <w:r>
        <w:t>4.5.2.0  Employee</w:t>
      </w:r>
      <w:proofErr w:type="gramEnd"/>
      <w:r>
        <w:t xml:space="preserve"> Injury Follow-Up - DRAFT</w:t>
      </w:r>
    </w:p>
    <w:p w14:paraId="6C0285FF" w14:textId="77777777" w:rsidR="00891757" w:rsidRDefault="00891757">
      <w:pPr>
        <w:pStyle w:val="NormalWeb"/>
      </w:pPr>
    </w:p>
    <w:p w14:paraId="5F727109" w14:textId="1FC74A79" w:rsidR="001B4160" w:rsidRDefault="00000000">
      <w:pPr>
        <w:pStyle w:val="NormalWeb"/>
      </w:pPr>
      <w:r>
        <w:t>Purpose: To ensure that the district is properly following up with any employee injury</w:t>
      </w:r>
    </w:p>
    <w:p w14:paraId="4B353FC3" w14:textId="77777777" w:rsidR="001B4160" w:rsidRDefault="00000000">
      <w:pPr>
        <w:pStyle w:val="NormalWeb"/>
      </w:pPr>
      <w:r>
        <w:t>Policy: In the event an employee of the Fitch-Rona EMS District is injured while on duty, the following should occur:</w:t>
      </w:r>
    </w:p>
    <w:p w14:paraId="6D9F6FBE" w14:textId="1F58DEA2" w:rsidR="00CC2093" w:rsidRDefault="00CC2093" w:rsidP="00CC2093">
      <w:pPr>
        <w:pStyle w:val="NormalWeb"/>
      </w:pPr>
      <w:r>
        <w:t>If you are injured at work, you must immediately complete the following steps:</w:t>
      </w:r>
    </w:p>
    <w:p w14:paraId="188EC03D" w14:textId="77777777" w:rsidR="00CC2093" w:rsidRDefault="00CC2093" w:rsidP="00CC2093">
      <w:pPr>
        <w:pStyle w:val="NormalWeb"/>
      </w:pPr>
      <w:r>
        <w:t>1.</w:t>
      </w:r>
      <w:r>
        <w:tab/>
      </w:r>
      <w:r w:rsidRPr="00594430">
        <w:rPr>
          <w:b/>
          <w:bCs/>
        </w:rPr>
        <w:t>Emergency Care:</w:t>
      </w:r>
      <w:r>
        <w:t xml:space="preserve"> In the event of an emergency, seek immediate treatment at the nearest emergency facility. When it is safe to do so, move forward with the following steps.</w:t>
      </w:r>
    </w:p>
    <w:p w14:paraId="3771B383" w14:textId="20943DFC" w:rsidR="00CC2093" w:rsidRDefault="00CC2093" w:rsidP="00CC2093">
      <w:pPr>
        <w:pStyle w:val="NormalWeb"/>
      </w:pPr>
      <w:r>
        <w:t>2.</w:t>
      </w:r>
      <w:r>
        <w:tab/>
      </w:r>
      <w:r w:rsidRPr="00594430">
        <w:rPr>
          <w:b/>
          <w:bCs/>
        </w:rPr>
        <w:t>Report Your Work-Injury:</w:t>
      </w:r>
      <w:r>
        <w:t xml:space="preserve"> Immediately report your work-injury to the Officer in Charge.</w:t>
      </w:r>
    </w:p>
    <w:p w14:paraId="200069C8" w14:textId="7D48DB7A" w:rsidR="00CC2093" w:rsidRDefault="00CC2093" w:rsidP="00CC2093">
      <w:pPr>
        <w:pStyle w:val="NormalWeb"/>
      </w:pPr>
      <w:r>
        <w:t>3.</w:t>
      </w:r>
      <w:r>
        <w:tab/>
      </w:r>
      <w:r w:rsidRPr="00594430">
        <w:rPr>
          <w:b/>
          <w:bCs/>
        </w:rPr>
        <w:t>Phone</w:t>
      </w:r>
      <w:r>
        <w:t xml:space="preserve"> </w:t>
      </w:r>
      <w:r w:rsidRPr="00594430">
        <w:rPr>
          <w:b/>
          <w:bCs/>
        </w:rPr>
        <w:t xml:space="preserve">EMC </w:t>
      </w:r>
      <w:proofErr w:type="spellStart"/>
      <w:r w:rsidRPr="00594430">
        <w:rPr>
          <w:b/>
          <w:bCs/>
        </w:rPr>
        <w:t>OnCall</w:t>
      </w:r>
      <w:proofErr w:type="spellEnd"/>
      <w:r w:rsidRPr="00594430">
        <w:rPr>
          <w:b/>
          <w:bCs/>
        </w:rPr>
        <w:t xml:space="preserve"> Nurse at 1-844-322-4668 (24 hours/7 days a week):</w:t>
      </w:r>
      <w:r>
        <w:t xml:space="preserve"> </w:t>
      </w:r>
      <w:r w:rsidR="00594430">
        <w:t>Contact</w:t>
      </w:r>
      <w:r>
        <w:t xml:space="preserve"> EMC </w:t>
      </w:r>
      <w:proofErr w:type="spellStart"/>
      <w:r>
        <w:t>OnCall</w:t>
      </w:r>
      <w:proofErr w:type="spellEnd"/>
      <w:r>
        <w:t xml:space="preserve"> Nurse. Please identify yourself as an employee of Fitch Rona EMS District. You will then discuss the extent of your injury with a registered nurse and be guided to the appropriate level of care. </w:t>
      </w:r>
      <w:r w:rsidR="00594430">
        <w:t>If you are unable to call, inform the Officer in Charge to contact EMC On Call to report the injury.</w:t>
      </w:r>
    </w:p>
    <w:p w14:paraId="3970EEB0" w14:textId="4AE6D22E" w:rsidR="00CC2093" w:rsidRDefault="00CC2093" w:rsidP="00CC2093">
      <w:pPr>
        <w:pStyle w:val="NormalWeb"/>
      </w:pPr>
      <w:r>
        <w:t>4.</w:t>
      </w:r>
      <w:r>
        <w:tab/>
      </w:r>
      <w:r w:rsidRPr="00594430">
        <w:rPr>
          <w:b/>
          <w:bCs/>
        </w:rPr>
        <w:t xml:space="preserve">Follow EMC </w:t>
      </w:r>
      <w:proofErr w:type="spellStart"/>
      <w:r w:rsidRPr="00594430">
        <w:rPr>
          <w:b/>
          <w:bCs/>
        </w:rPr>
        <w:t>OnCall</w:t>
      </w:r>
      <w:proofErr w:type="spellEnd"/>
      <w:r w:rsidRPr="00594430">
        <w:rPr>
          <w:b/>
          <w:bCs/>
        </w:rPr>
        <w:t xml:space="preserve"> Nurse’s Instructions:</w:t>
      </w:r>
      <w:r>
        <w:t xml:space="preserve"> When care is needed, the registered nurse will provide treatment recommendations and/or a preferred medical facility for work-injury treatment. Please proceed with treatment as recommended by the EMC </w:t>
      </w:r>
      <w:proofErr w:type="spellStart"/>
      <w:r>
        <w:t>OnCall</w:t>
      </w:r>
      <w:proofErr w:type="spellEnd"/>
      <w:r>
        <w:t xml:space="preserve"> Nurse.</w:t>
      </w:r>
    </w:p>
    <w:p w14:paraId="064E78D5" w14:textId="2403249B" w:rsidR="001B4160" w:rsidRDefault="00000000">
      <w:pPr>
        <w:pStyle w:val="NormalWeb"/>
      </w:pPr>
      <w:r>
        <w:t xml:space="preserve"> The following St. Mary's Urgent Care facilities should be used</w:t>
      </w:r>
      <w:r w:rsidR="00594430">
        <w:t>:</w:t>
      </w:r>
    </w:p>
    <w:p w14:paraId="059DAF21" w14:textId="08BF7B52" w:rsidR="001B4160" w:rsidRDefault="00000000">
      <w:pPr>
        <w:pStyle w:val="NormalWeb"/>
      </w:pPr>
      <w:r>
        <w:t>SSM Health Urgent Care            </w:t>
      </w:r>
      <w:r w:rsidR="00CC2093">
        <w:tab/>
      </w:r>
      <w:r w:rsidR="00CC2093">
        <w:tab/>
      </w:r>
      <w:r>
        <w:t>SSM Health Urgent Care</w:t>
      </w:r>
    </w:p>
    <w:p w14:paraId="0D543685" w14:textId="63DC59E2" w:rsidR="001B4160" w:rsidRDefault="00000000">
      <w:pPr>
        <w:pStyle w:val="NormalWeb"/>
      </w:pPr>
      <w:r>
        <w:t xml:space="preserve">752 N. High Point </w:t>
      </w:r>
      <w:r w:rsidR="003718D2">
        <w:t>Road 1</w:t>
      </w:r>
      <w:r>
        <w:t>st floor       </w:t>
      </w:r>
      <w:r w:rsidR="00CC2093">
        <w:tab/>
      </w:r>
      <w:r>
        <w:t>1821 S. Stoughton Rd</w:t>
      </w:r>
    </w:p>
    <w:p w14:paraId="3B46FC27" w14:textId="39A8EECE" w:rsidR="001B4160" w:rsidRDefault="00000000">
      <w:pPr>
        <w:pStyle w:val="NormalWeb"/>
      </w:pPr>
      <w:r>
        <w:t>7 AM-</w:t>
      </w:r>
      <w:r w:rsidR="003718D2">
        <w:t>7</w:t>
      </w:r>
      <w:r>
        <w:t xml:space="preserve"> PM    Monday-Friday       </w:t>
      </w:r>
      <w:r w:rsidR="00CC2093">
        <w:tab/>
      </w:r>
      <w:r w:rsidR="00CC2093">
        <w:tab/>
      </w:r>
      <w:r>
        <w:t>7 AM-</w:t>
      </w:r>
      <w:r w:rsidR="003718D2">
        <w:t>7</w:t>
      </w:r>
      <w:r>
        <w:t xml:space="preserve"> PM    Monday-Friday</w:t>
      </w:r>
    </w:p>
    <w:p w14:paraId="2D4428BB" w14:textId="6D61A141" w:rsidR="001B4160" w:rsidRDefault="00000000">
      <w:pPr>
        <w:pStyle w:val="NormalWeb"/>
      </w:pPr>
      <w:r>
        <w:t>8 AM-</w:t>
      </w:r>
      <w:r w:rsidR="003718D2">
        <w:t>4</w:t>
      </w:r>
      <w:r>
        <w:t xml:space="preserve"> PM    Weekends        </w:t>
      </w:r>
      <w:r w:rsidR="00CC2093">
        <w:tab/>
      </w:r>
      <w:r w:rsidR="00CC2093">
        <w:tab/>
      </w:r>
      <w:r>
        <w:t>8 AM-</w:t>
      </w:r>
      <w:r w:rsidR="003718D2">
        <w:t>4</w:t>
      </w:r>
      <w:r>
        <w:t xml:space="preserve"> PM    Weekends</w:t>
      </w:r>
    </w:p>
    <w:p w14:paraId="0D200DBE" w14:textId="387C2CD8" w:rsidR="00CC2093" w:rsidRDefault="008767AE">
      <w:pPr>
        <w:pStyle w:val="NormalWeb"/>
      </w:pPr>
      <w:r>
        <w:t xml:space="preserve">The </w:t>
      </w:r>
      <w:r w:rsidR="00E87808">
        <w:t xml:space="preserve">Employee may </w:t>
      </w:r>
      <w:r w:rsidR="000C52F4">
        <w:t xml:space="preserve">also </w:t>
      </w:r>
      <w:r w:rsidR="00E87808">
        <w:t>seek treatment at the emergency room of choice</w:t>
      </w:r>
      <w:r>
        <w:t xml:space="preserve"> in the event Urgent Care is not open</w:t>
      </w:r>
      <w:r w:rsidR="000C52F4">
        <w:t>.</w:t>
      </w:r>
    </w:p>
    <w:p w14:paraId="542C8A87" w14:textId="27A010C6" w:rsidR="000C52F4" w:rsidRDefault="008767AE">
      <w:pPr>
        <w:pStyle w:val="NormalWeb"/>
      </w:pPr>
      <w:r>
        <w:rPr>
          <w:u w:val="single"/>
        </w:rPr>
        <w:t>If the employee seeks medical treatment, the following forms need to be completed by the treating provider and return to Fitch Rona EMS.</w:t>
      </w:r>
      <w:r>
        <w:t>    </w:t>
      </w:r>
    </w:p>
    <w:p w14:paraId="3FEA8519" w14:textId="37FEA0E5" w:rsidR="001B4160" w:rsidRDefault="00000000">
      <w:pPr>
        <w:pStyle w:val="NormalWeb"/>
        <w:contextualSpacing/>
      </w:pPr>
      <w:r w:rsidRPr="000C52F4">
        <w:rPr>
          <w:b/>
          <w:bCs/>
        </w:rPr>
        <w:t>Transitional Duty Evaluation Form / Letter</w:t>
      </w:r>
      <w:r w:rsidR="000C52F4">
        <w:t>: m</w:t>
      </w:r>
      <w:r>
        <w:t xml:space="preserve">ust be completed and signed by the treating </w:t>
      </w:r>
      <w:r w:rsidR="008767AE">
        <w:t>provider</w:t>
      </w:r>
      <w:r>
        <w:t xml:space="preserve">. The form must be specific about a </w:t>
      </w:r>
      <w:r w:rsidR="00CC2093">
        <w:t>return-to-work</w:t>
      </w:r>
      <w:r>
        <w:t xml:space="preserve"> status and any restrictions</w:t>
      </w:r>
      <w:r w:rsidR="00594430">
        <w:t xml:space="preserve"> the </w:t>
      </w:r>
      <w:r w:rsidR="00594430">
        <w:lastRenderedPageBreak/>
        <w:t>employee may have to work as a paramedic</w:t>
      </w:r>
      <w:r>
        <w:t>.</w:t>
      </w:r>
      <w:r w:rsidR="00594430">
        <w:t xml:space="preserve"> If you are unable to return to work you must notify the Officer </w:t>
      </w:r>
      <w:proofErr w:type="gramStart"/>
      <w:r w:rsidR="00594430">
        <w:t>In</w:t>
      </w:r>
      <w:proofErr w:type="gramEnd"/>
      <w:r w:rsidR="00594430">
        <w:t xml:space="preserve"> Charge so the shift can be filled. </w:t>
      </w:r>
      <w:r>
        <w:t>    </w:t>
      </w:r>
    </w:p>
    <w:p w14:paraId="7BADF450" w14:textId="77777777" w:rsidR="005D6A27" w:rsidRDefault="005D6A27">
      <w:pPr>
        <w:pStyle w:val="NormalWeb"/>
        <w:contextualSpacing/>
        <w:rPr>
          <w:b/>
          <w:bCs/>
        </w:rPr>
      </w:pPr>
    </w:p>
    <w:p w14:paraId="4609DA90" w14:textId="7879A2D1" w:rsidR="005D6A27" w:rsidRDefault="00000000">
      <w:pPr>
        <w:pStyle w:val="NormalWeb"/>
        <w:contextualSpacing/>
      </w:pPr>
      <w:r w:rsidRPr="000C52F4">
        <w:rPr>
          <w:b/>
          <w:bCs/>
        </w:rPr>
        <w:t>Exposure to blood or other body fluids</w:t>
      </w:r>
      <w:proofErr w:type="gramStart"/>
      <w:r>
        <w:t xml:space="preserve">:  </w:t>
      </w:r>
      <w:r w:rsidR="00594430">
        <w:t>If</w:t>
      </w:r>
      <w:proofErr w:type="gramEnd"/>
      <w:r w:rsidR="00594430">
        <w:t xml:space="preserve"> you are exposed to blood or other body </w:t>
      </w:r>
      <w:proofErr w:type="gramStart"/>
      <w:r w:rsidR="00594430">
        <w:t>fluid</w:t>
      </w:r>
      <w:proofErr w:type="gramEnd"/>
      <w:r w:rsidR="00594430">
        <w:t xml:space="preserve"> please complete the </w:t>
      </w:r>
      <w:r>
        <w:t xml:space="preserve">Determination of Exposure to Blood / Body </w:t>
      </w:r>
      <w:r w:rsidR="000C52F4">
        <w:t>fluids. Complete</w:t>
      </w:r>
      <w:r>
        <w:t xml:space="preserve"> as much of the form as directed.</w:t>
      </w:r>
      <w:r w:rsidR="000C52F4">
        <w:t xml:space="preserve"> T</w:t>
      </w:r>
      <w:r>
        <w:t>he employee should be seen at the hospital the patient was transported to.     </w:t>
      </w:r>
    </w:p>
    <w:p w14:paraId="7A377E03" w14:textId="77777777" w:rsidR="005D6A27" w:rsidRDefault="005D6A27">
      <w:pPr>
        <w:pStyle w:val="NormalWeb"/>
        <w:contextualSpacing/>
      </w:pPr>
    </w:p>
    <w:p w14:paraId="53D9DAC2" w14:textId="68F20167" w:rsidR="005D6A27" w:rsidRDefault="00000000">
      <w:pPr>
        <w:pStyle w:val="NormalWeb"/>
      </w:pPr>
      <w:r>
        <w:t>Forms can be found</w:t>
      </w:r>
      <w:r w:rsidR="008767AE">
        <w:t xml:space="preserve"> in the document section of Vairkko or in the Workers Comp envelope in the ambulance</w:t>
      </w:r>
      <w:r>
        <w:t>:</w:t>
      </w:r>
      <w:r w:rsidR="005D6A27">
        <w:t xml:space="preserve"> All forms should be forwarded to the Deputy Chief of Administration</w:t>
      </w:r>
    </w:p>
    <w:sectPr w:rsidR="005D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xMzcxNDI1NzU3NDdT0lEKTi0uzszPAykwqQUAu6U+YiwAAAA="/>
  </w:docVars>
  <w:rsids>
    <w:rsidRoot w:val="00CC2093"/>
    <w:rsid w:val="000C52F4"/>
    <w:rsid w:val="001B4160"/>
    <w:rsid w:val="001C1856"/>
    <w:rsid w:val="003718D2"/>
    <w:rsid w:val="00382D02"/>
    <w:rsid w:val="003F28CD"/>
    <w:rsid w:val="00594430"/>
    <w:rsid w:val="005D6A27"/>
    <w:rsid w:val="00801D05"/>
    <w:rsid w:val="008767AE"/>
    <w:rsid w:val="00891757"/>
    <w:rsid w:val="009B4BB6"/>
    <w:rsid w:val="00B0484A"/>
    <w:rsid w:val="00B23136"/>
    <w:rsid w:val="00C27B28"/>
    <w:rsid w:val="00CC2093"/>
    <w:rsid w:val="00E87808"/>
    <w:rsid w:val="00F0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BD47E"/>
  <w15:chartTrackingRefBased/>
  <w15:docId w15:val="{1705E706-AAFA-41C1-8F81-86B6524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CC2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438</Words>
  <Characters>2136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Dostalek</dc:creator>
  <cp:keywords/>
  <dc:description/>
  <cp:lastModifiedBy>Patrick Anderson</cp:lastModifiedBy>
  <cp:revision>4</cp:revision>
  <dcterms:created xsi:type="dcterms:W3CDTF">2025-07-07T18:56:00Z</dcterms:created>
  <dcterms:modified xsi:type="dcterms:W3CDTF">2025-08-18T18:20:00Z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17d79def-1894-4c74-88f4-de9f284607be</vt:lpwstr>
  </property>
</Properties>
</file>